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E6" w:rsidP="00DF11E6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364E7D">
        <w:rPr>
          <w:sz w:val="28"/>
          <w:szCs w:val="28"/>
        </w:rPr>
        <w:t>98</w:t>
      </w:r>
      <w:r w:rsidR="002A0276">
        <w:rPr>
          <w:sz w:val="28"/>
          <w:szCs w:val="28"/>
        </w:rPr>
        <w:t>3</w:t>
      </w:r>
      <w:r>
        <w:rPr>
          <w:sz w:val="28"/>
          <w:szCs w:val="28"/>
        </w:rPr>
        <w:t>-0602/2025</w:t>
      </w:r>
    </w:p>
    <w:p w:rsidR="00DF11E6" w:rsidRPr="004165AC" w:rsidP="00DF11E6">
      <w:pPr>
        <w:jc w:val="center"/>
        <w:rPr>
          <w:sz w:val="28"/>
          <w:szCs w:val="28"/>
        </w:rPr>
      </w:pPr>
      <w:r w:rsidRPr="004165AC">
        <w:rPr>
          <w:sz w:val="28"/>
          <w:szCs w:val="28"/>
        </w:rPr>
        <w:t>ПОСТАНОВЛЕНИЕ</w:t>
      </w:r>
    </w:p>
    <w:p w:rsidR="00DF11E6" w:rsidP="00DF11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DF11E6" w:rsidP="00DF11E6">
      <w:pPr>
        <w:rPr>
          <w:sz w:val="28"/>
          <w:szCs w:val="28"/>
        </w:rPr>
      </w:pPr>
    </w:p>
    <w:p w:rsidR="00DF11E6" w:rsidP="00DF11E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48558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48558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                                                                           </w:t>
      </w:r>
      <w:r w:rsidR="003923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пгт. Пойковский                                                                                                                                            </w:t>
      </w:r>
    </w:p>
    <w:p w:rsidR="00DF11E6" w:rsidP="00DF11E6">
      <w:pPr>
        <w:jc w:val="center"/>
        <w:rPr>
          <w:sz w:val="28"/>
          <w:szCs w:val="28"/>
        </w:rPr>
      </w:pPr>
    </w:p>
    <w:p w:rsidR="00DF11E6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№7 Нефтеюганского судебного района Ханты-Мансийского автономн</w:t>
      </w:r>
      <w:r>
        <w:rPr>
          <w:sz w:val="28"/>
          <w:szCs w:val="28"/>
        </w:rPr>
        <w:t>ого округа – Юг</w:t>
      </w:r>
      <w:r w:rsidR="004165AC">
        <w:rPr>
          <w:sz w:val="28"/>
          <w:szCs w:val="28"/>
        </w:rPr>
        <w:t>ры Е.В, Кё</w:t>
      </w:r>
      <w:r>
        <w:rPr>
          <w:sz w:val="28"/>
          <w:szCs w:val="28"/>
        </w:rPr>
        <w:t xml:space="preserve">ся, по адресу: ХМАО-Югра, Нефтеюганский район, пгт. Пойковский, Промзона 7А, </w:t>
      </w:r>
    </w:p>
    <w:p w:rsidR="00DF11E6" w:rsidP="004165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предусмотренного ст. 15.5 Кодекса Российской Федерации об административ</w:t>
      </w:r>
      <w:r>
        <w:rPr>
          <w:sz w:val="28"/>
          <w:szCs w:val="28"/>
        </w:rPr>
        <w:t xml:space="preserve">ных правонарушениях (далее по тексту КоАП РФ), в отношении: </w:t>
      </w:r>
    </w:p>
    <w:p w:rsidR="00364E7D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0276">
        <w:rPr>
          <w:sz w:val="28"/>
          <w:szCs w:val="28"/>
        </w:rPr>
        <w:t>Шагеева Святослава Вячеславовича</w:t>
      </w:r>
      <w:r w:rsidRPr="00364E7D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>.,</w:t>
      </w:r>
      <w:r w:rsidRPr="00364E7D">
        <w:rPr>
          <w:sz w:val="28"/>
          <w:szCs w:val="28"/>
        </w:rPr>
        <w:t xml:space="preserve"> ИНН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, зарегистрированного </w:t>
      </w:r>
      <w:r w:rsidR="0063194F">
        <w:rPr>
          <w:sz w:val="28"/>
          <w:szCs w:val="28"/>
        </w:rPr>
        <w:t xml:space="preserve">и проживающего </w:t>
      </w:r>
      <w:r w:rsidRPr="00364E7D">
        <w:rPr>
          <w:sz w:val="28"/>
          <w:szCs w:val="28"/>
        </w:rPr>
        <w:t>по а</w:t>
      </w:r>
      <w:r w:rsidRPr="00364E7D">
        <w:rPr>
          <w:sz w:val="28"/>
          <w:szCs w:val="28"/>
        </w:rPr>
        <w:t xml:space="preserve">дресу: </w:t>
      </w:r>
      <w:r>
        <w:rPr>
          <w:sz w:val="28"/>
          <w:szCs w:val="28"/>
        </w:rPr>
        <w:t>*</w:t>
      </w:r>
      <w:r w:rsidRPr="00364E7D">
        <w:rPr>
          <w:sz w:val="28"/>
          <w:szCs w:val="28"/>
        </w:rPr>
        <w:t xml:space="preserve">, </w:t>
      </w:r>
      <w:r>
        <w:rPr>
          <w:sz w:val="28"/>
          <w:szCs w:val="28"/>
        </w:rPr>
        <w:t>дожностное</w:t>
      </w:r>
      <w:r>
        <w:rPr>
          <w:sz w:val="28"/>
          <w:szCs w:val="28"/>
        </w:rPr>
        <w:t xml:space="preserve"> лицо *</w:t>
      </w:r>
      <w:r w:rsidRPr="00364E7D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 организации</w:t>
      </w:r>
      <w:r w:rsidRPr="00364E7D">
        <w:rPr>
          <w:sz w:val="28"/>
          <w:szCs w:val="28"/>
        </w:rPr>
        <w:t>:</w:t>
      </w:r>
      <w:r>
        <w:rPr>
          <w:sz w:val="28"/>
          <w:szCs w:val="28"/>
        </w:rPr>
        <w:t xml:space="preserve"> ХМАО-Югра, Нефтеюганский район,</w:t>
      </w:r>
      <w:r w:rsidRPr="00364E7D">
        <w:rPr>
          <w:sz w:val="28"/>
          <w:szCs w:val="28"/>
        </w:rPr>
        <w:t xml:space="preserve"> пгт. Пойковский, ул. Транспортников, д. 11, ИНН/КПП 86190</w:t>
      </w:r>
      <w:r w:rsidR="002A0276">
        <w:rPr>
          <w:sz w:val="28"/>
          <w:szCs w:val="28"/>
        </w:rPr>
        <w:t>18262</w:t>
      </w:r>
      <w:r w:rsidRPr="00364E7D">
        <w:rPr>
          <w:sz w:val="28"/>
          <w:szCs w:val="28"/>
        </w:rPr>
        <w:t>/861901001</w:t>
      </w:r>
      <w:r>
        <w:rPr>
          <w:sz w:val="28"/>
          <w:szCs w:val="28"/>
        </w:rPr>
        <w:t>, ра</w:t>
      </w:r>
      <w:r>
        <w:rPr>
          <w:sz w:val="28"/>
          <w:szCs w:val="28"/>
        </w:rPr>
        <w:t>нее</w:t>
      </w:r>
      <w:r w:rsidRPr="009A5C7F" w:rsidR="009A5C7F">
        <w:t xml:space="preserve"> </w:t>
      </w:r>
      <w:r w:rsidRPr="009A5C7F" w:rsidR="009A5C7F">
        <w:rPr>
          <w:sz w:val="28"/>
          <w:szCs w:val="28"/>
        </w:rPr>
        <w:t>к административной ответственности за нарушение налогового законодательства</w:t>
      </w:r>
      <w:r w:rsidR="009A5C7F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="004165AC">
        <w:rPr>
          <w:sz w:val="28"/>
          <w:szCs w:val="28"/>
        </w:rPr>
        <w:t>привлекавшегося</w:t>
      </w:r>
      <w:r w:rsidR="00DE12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195A">
        <w:rPr>
          <w:sz w:val="28"/>
          <w:szCs w:val="28"/>
        </w:rPr>
        <w:t xml:space="preserve"> </w:t>
      </w:r>
    </w:p>
    <w:p w:rsidR="00DE12C1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11E6" w:rsidP="00DE12C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11E6" w:rsidP="00DF11E6">
      <w:pPr>
        <w:pStyle w:val="BodyTextIndent"/>
        <w:ind w:left="0" w:firstLine="708"/>
        <w:rPr>
          <w:sz w:val="28"/>
          <w:szCs w:val="28"/>
          <w:lang w:val="ru-RU"/>
        </w:rPr>
      </w:pPr>
    </w:p>
    <w:p w:rsidR="00DF11E6" w:rsidP="00DE1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Шагеев</w:t>
      </w:r>
      <w:r>
        <w:rPr>
          <w:sz w:val="28"/>
          <w:szCs w:val="28"/>
        </w:rPr>
        <w:t xml:space="preserve"> С.В., являясь должностным лицом *</w:t>
      </w:r>
      <w:r w:rsidRPr="00364E7D" w:rsidR="00364E7D">
        <w:rPr>
          <w:sz w:val="28"/>
          <w:szCs w:val="28"/>
        </w:rPr>
        <w:t>, юридический адрес организации: ХМАО-Югра, Нефтеюганский район, пгт. Пойковский, ул. Транспортников, д. 11</w:t>
      </w:r>
      <w:r w:rsidR="00DE12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предоставил в налоговый орган по месту учета – межрайонную ИФНС России № 7 по Ханты-Мансийскому автономному округу – Югре, </w:t>
      </w:r>
      <w:r w:rsidR="0063194F">
        <w:rPr>
          <w:sz w:val="28"/>
          <w:szCs w:val="28"/>
        </w:rPr>
        <w:t xml:space="preserve">в установленный законом срок </w:t>
      </w:r>
      <w:r>
        <w:rPr>
          <w:sz w:val="28"/>
          <w:szCs w:val="28"/>
        </w:rPr>
        <w:t>налоговый расчет по стра</w:t>
      </w:r>
      <w:r w:rsidR="00DE12C1">
        <w:rPr>
          <w:sz w:val="28"/>
          <w:szCs w:val="28"/>
        </w:rPr>
        <w:t xml:space="preserve">ховым взносам за </w:t>
      </w:r>
      <w:r w:rsidR="00364E7D">
        <w:rPr>
          <w:sz w:val="28"/>
          <w:szCs w:val="28"/>
        </w:rPr>
        <w:t>3</w:t>
      </w:r>
      <w:r w:rsidR="00DE12C1">
        <w:rPr>
          <w:sz w:val="28"/>
          <w:szCs w:val="28"/>
        </w:rPr>
        <w:t xml:space="preserve"> месяц</w:t>
      </w:r>
      <w:r w:rsidR="00364E7D">
        <w:rPr>
          <w:sz w:val="28"/>
          <w:szCs w:val="28"/>
        </w:rPr>
        <w:t>а</w:t>
      </w:r>
      <w:r w:rsidR="00DE12C1">
        <w:rPr>
          <w:sz w:val="28"/>
          <w:szCs w:val="28"/>
        </w:rPr>
        <w:t xml:space="preserve"> 202</w:t>
      </w:r>
      <w:r w:rsidR="00364E7D">
        <w:rPr>
          <w:sz w:val="28"/>
          <w:szCs w:val="28"/>
        </w:rPr>
        <w:t>5</w:t>
      </w:r>
      <w:r>
        <w:rPr>
          <w:sz w:val="28"/>
          <w:szCs w:val="28"/>
        </w:rPr>
        <w:t xml:space="preserve"> года. Срок представлени</w:t>
      </w:r>
      <w:r>
        <w:rPr>
          <w:sz w:val="28"/>
          <w:szCs w:val="28"/>
        </w:rPr>
        <w:t>я налогового расчета по стра</w:t>
      </w:r>
      <w:r w:rsidR="00DE12C1">
        <w:rPr>
          <w:sz w:val="28"/>
          <w:szCs w:val="28"/>
        </w:rPr>
        <w:t xml:space="preserve">ховым взносам за </w:t>
      </w:r>
      <w:r w:rsidR="008D15FF">
        <w:rPr>
          <w:sz w:val="28"/>
          <w:szCs w:val="28"/>
        </w:rPr>
        <w:t>3</w:t>
      </w:r>
      <w:r w:rsidR="00DE12C1">
        <w:rPr>
          <w:sz w:val="28"/>
          <w:szCs w:val="28"/>
        </w:rPr>
        <w:t xml:space="preserve"> месяц</w:t>
      </w:r>
      <w:r w:rsidR="008D15FF">
        <w:rPr>
          <w:sz w:val="28"/>
          <w:szCs w:val="28"/>
        </w:rPr>
        <w:t>а</w:t>
      </w:r>
      <w:r w:rsidR="00DE12C1">
        <w:rPr>
          <w:sz w:val="28"/>
          <w:szCs w:val="28"/>
        </w:rPr>
        <w:t xml:space="preserve"> </w:t>
      </w:r>
      <w:r w:rsidR="0063194F">
        <w:rPr>
          <w:sz w:val="28"/>
          <w:szCs w:val="28"/>
        </w:rPr>
        <w:t xml:space="preserve">квартальный </w:t>
      </w:r>
      <w:r w:rsidR="00DE12C1">
        <w:rPr>
          <w:sz w:val="28"/>
          <w:szCs w:val="28"/>
        </w:rPr>
        <w:t>202</w:t>
      </w:r>
      <w:r w:rsidR="008D15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E12C1">
        <w:rPr>
          <w:sz w:val="28"/>
          <w:szCs w:val="28"/>
        </w:rPr>
        <w:t xml:space="preserve">года – не позднее 24:00 часов </w:t>
      </w:r>
      <w:r w:rsidR="008D15FF">
        <w:rPr>
          <w:sz w:val="28"/>
          <w:szCs w:val="28"/>
        </w:rPr>
        <w:t>25.04</w:t>
      </w:r>
      <w:r w:rsidR="00DE12C1">
        <w:rPr>
          <w:sz w:val="28"/>
          <w:szCs w:val="28"/>
        </w:rPr>
        <w:t>.2025</w:t>
      </w:r>
      <w:r>
        <w:rPr>
          <w:sz w:val="28"/>
          <w:szCs w:val="28"/>
        </w:rPr>
        <w:t xml:space="preserve"> г., фактически налоговы</w:t>
      </w:r>
      <w:r w:rsidR="00DE12C1">
        <w:rPr>
          <w:sz w:val="28"/>
          <w:szCs w:val="28"/>
        </w:rPr>
        <w:t xml:space="preserve">й расчет представлен </w:t>
      </w:r>
      <w:r>
        <w:rPr>
          <w:sz w:val="28"/>
          <w:szCs w:val="28"/>
        </w:rPr>
        <w:t>19</w:t>
      </w:r>
      <w:r w:rsidR="00DE12C1">
        <w:rPr>
          <w:sz w:val="28"/>
          <w:szCs w:val="28"/>
        </w:rPr>
        <w:t>.0</w:t>
      </w:r>
      <w:r w:rsidR="008D15FF">
        <w:rPr>
          <w:sz w:val="28"/>
          <w:szCs w:val="28"/>
        </w:rPr>
        <w:t>5</w:t>
      </w:r>
      <w:r w:rsidR="00DE12C1">
        <w:rPr>
          <w:sz w:val="28"/>
          <w:szCs w:val="28"/>
        </w:rPr>
        <w:t>.2025</w:t>
      </w:r>
      <w:r>
        <w:rPr>
          <w:sz w:val="28"/>
          <w:szCs w:val="28"/>
        </w:rPr>
        <w:t xml:space="preserve"> г.</w:t>
      </w:r>
      <w:r w:rsidR="00DE12C1">
        <w:rPr>
          <w:sz w:val="28"/>
          <w:szCs w:val="28"/>
        </w:rPr>
        <w:t>, с нарушением срока.</w:t>
      </w:r>
      <w:r w:rsidR="00364E7D">
        <w:rPr>
          <w:sz w:val="28"/>
          <w:szCs w:val="28"/>
        </w:rPr>
        <w:t xml:space="preserve"> </w:t>
      </w:r>
      <w:r w:rsidR="008D15FF">
        <w:rPr>
          <w:sz w:val="28"/>
          <w:szCs w:val="28"/>
        </w:rPr>
        <w:t xml:space="preserve"> </w:t>
      </w:r>
    </w:p>
    <w:p w:rsidR="008D15FF" w:rsidRPr="008D15FF" w:rsidP="008D15FF">
      <w:pPr>
        <w:ind w:firstLine="708"/>
        <w:jc w:val="both"/>
        <w:rPr>
          <w:sz w:val="28"/>
          <w:szCs w:val="28"/>
        </w:rPr>
      </w:pPr>
      <w:r w:rsidRPr="008D15FF">
        <w:rPr>
          <w:sz w:val="28"/>
          <w:szCs w:val="28"/>
        </w:rPr>
        <w:t xml:space="preserve">В судебное заседание </w:t>
      </w:r>
      <w:r w:rsidRPr="00CE195A" w:rsidR="00CE195A">
        <w:rPr>
          <w:sz w:val="28"/>
          <w:szCs w:val="28"/>
        </w:rPr>
        <w:t>Шагеев С.В</w:t>
      </w:r>
      <w:r w:rsidRPr="008D15FF">
        <w:rPr>
          <w:sz w:val="28"/>
          <w:szCs w:val="28"/>
        </w:rPr>
        <w:t>. не явился, о времени и месте р</w:t>
      </w:r>
      <w:r w:rsidRPr="008D15FF">
        <w:rPr>
          <w:sz w:val="28"/>
          <w:szCs w:val="28"/>
        </w:rPr>
        <w:t xml:space="preserve">ассмотрения дела об административном правонарушении извещался судебной повесткой, повестка возвращена в суд по истечении срока хранения.   </w:t>
      </w:r>
      <w:r w:rsidR="00CE195A">
        <w:rPr>
          <w:sz w:val="28"/>
          <w:szCs w:val="28"/>
        </w:rPr>
        <w:t xml:space="preserve"> </w:t>
      </w:r>
      <w:r w:rsidRPr="008D15FF">
        <w:rPr>
          <w:sz w:val="28"/>
          <w:szCs w:val="28"/>
        </w:rPr>
        <w:t xml:space="preserve"> </w:t>
      </w:r>
    </w:p>
    <w:p w:rsidR="008D15FF" w:rsidRPr="008D15FF" w:rsidP="008D15FF">
      <w:pPr>
        <w:ind w:firstLine="708"/>
        <w:jc w:val="both"/>
        <w:rPr>
          <w:sz w:val="28"/>
          <w:szCs w:val="28"/>
        </w:rPr>
      </w:pPr>
      <w:r w:rsidRPr="008D15FF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D15FF">
        <w:rPr>
          <w:sz w:val="28"/>
          <w:szCs w:val="28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CE195A" w:rsidR="00CE195A">
        <w:rPr>
          <w:sz w:val="28"/>
          <w:szCs w:val="28"/>
        </w:rPr>
        <w:t>Шагеев</w:t>
      </w:r>
      <w:r w:rsidR="00CE195A">
        <w:rPr>
          <w:sz w:val="28"/>
          <w:szCs w:val="28"/>
        </w:rPr>
        <w:t>а</w:t>
      </w:r>
      <w:r w:rsidRPr="00CE195A" w:rsidR="00CE195A">
        <w:rPr>
          <w:sz w:val="28"/>
          <w:szCs w:val="28"/>
        </w:rPr>
        <w:t xml:space="preserve"> С.В</w:t>
      </w:r>
      <w:r w:rsidRPr="008D15FF">
        <w:rPr>
          <w:sz w:val="28"/>
          <w:szCs w:val="28"/>
        </w:rPr>
        <w:t xml:space="preserve">.  </w:t>
      </w:r>
    </w:p>
    <w:p w:rsidR="00DF11E6" w:rsidP="008D15FF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Исследовав материалы дела, суд считает </w:t>
      </w:r>
      <w:r w:rsidRPr="00CE195A" w:rsidR="00CE195A">
        <w:rPr>
          <w:sz w:val="28"/>
          <w:szCs w:val="28"/>
        </w:rPr>
        <w:t>Шагеев</w:t>
      </w:r>
      <w:r w:rsidR="00CE195A">
        <w:rPr>
          <w:sz w:val="28"/>
          <w:szCs w:val="28"/>
        </w:rPr>
        <w:t>а</w:t>
      </w:r>
      <w:r w:rsidRPr="00CE195A" w:rsidR="00CE195A">
        <w:rPr>
          <w:sz w:val="28"/>
          <w:szCs w:val="28"/>
        </w:rPr>
        <w:t xml:space="preserve"> С.В</w:t>
      </w:r>
      <w:r>
        <w:rPr>
          <w:sz w:val="28"/>
          <w:szCs w:val="28"/>
        </w:rPr>
        <w:t xml:space="preserve">. виновным </w:t>
      </w:r>
      <w:r>
        <w:rPr>
          <w:iCs/>
          <w:sz w:val="28"/>
          <w:szCs w:val="28"/>
        </w:rPr>
        <w:t>в совершении правонарушения, предусмотре</w:t>
      </w:r>
      <w:r>
        <w:rPr>
          <w:iCs/>
          <w:sz w:val="28"/>
          <w:szCs w:val="28"/>
        </w:rPr>
        <w:t>нного</w:t>
      </w:r>
      <w:r>
        <w:rPr>
          <w:sz w:val="28"/>
          <w:szCs w:val="28"/>
        </w:rPr>
        <w:t xml:space="preserve"> ст. 15.5 КоАП РФ</w:t>
      </w:r>
      <w:r>
        <w:rPr>
          <w:iCs/>
          <w:sz w:val="28"/>
          <w:szCs w:val="28"/>
        </w:rPr>
        <w:t xml:space="preserve">. </w:t>
      </w:r>
    </w:p>
    <w:p w:rsidR="00DF11E6" w:rsidP="00DF11E6">
      <w:pPr>
        <w:pStyle w:val="BodyText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         Вина </w:t>
      </w:r>
      <w:r w:rsidRPr="00CE195A" w:rsidR="00CE195A">
        <w:rPr>
          <w:sz w:val="28"/>
          <w:szCs w:val="28"/>
          <w:lang w:val="ru-RU"/>
        </w:rPr>
        <w:t>Шагеев</w:t>
      </w:r>
      <w:r w:rsidR="00CE195A">
        <w:rPr>
          <w:sz w:val="28"/>
          <w:szCs w:val="28"/>
          <w:lang w:val="ru-RU"/>
        </w:rPr>
        <w:t>а</w:t>
      </w:r>
      <w:r w:rsidRPr="00CE195A" w:rsidR="00CE195A">
        <w:rPr>
          <w:sz w:val="28"/>
          <w:szCs w:val="28"/>
          <w:lang w:val="ru-RU"/>
        </w:rPr>
        <w:t xml:space="preserve"> С.В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подтверждается материалами дела: </w:t>
      </w:r>
      <w:r>
        <w:rPr>
          <w:sz w:val="28"/>
          <w:szCs w:val="28"/>
          <w:lang w:val="ru-RU"/>
        </w:rPr>
        <w:t xml:space="preserve"> </w:t>
      </w:r>
    </w:p>
    <w:p w:rsidR="00DE12C1" w:rsidRPr="00D556CC" w:rsidP="00DE12C1">
      <w:pPr>
        <w:ind w:firstLine="708"/>
        <w:jc w:val="both"/>
        <w:rPr>
          <w:sz w:val="28"/>
          <w:szCs w:val="28"/>
        </w:rPr>
      </w:pPr>
      <w:r w:rsidRPr="00D556CC">
        <w:rPr>
          <w:sz w:val="28"/>
          <w:szCs w:val="28"/>
        </w:rPr>
        <w:t>- протоколом об административном правонарушении № 86192</w:t>
      </w:r>
      <w:r w:rsidRPr="00D556CC" w:rsidR="005201C0">
        <w:rPr>
          <w:sz w:val="28"/>
          <w:szCs w:val="28"/>
        </w:rPr>
        <w:t>523000</w:t>
      </w:r>
      <w:r w:rsidRPr="00D556CC" w:rsidR="00D556CC">
        <w:rPr>
          <w:sz w:val="28"/>
          <w:szCs w:val="28"/>
        </w:rPr>
        <w:t>201500001</w:t>
      </w:r>
      <w:r w:rsidRPr="00D556CC">
        <w:rPr>
          <w:sz w:val="28"/>
          <w:szCs w:val="28"/>
        </w:rPr>
        <w:t xml:space="preserve"> от </w:t>
      </w:r>
      <w:r w:rsidRPr="00D556CC" w:rsidR="005201C0">
        <w:rPr>
          <w:sz w:val="28"/>
          <w:szCs w:val="28"/>
        </w:rPr>
        <w:t>18</w:t>
      </w:r>
      <w:r w:rsidRPr="00D556CC">
        <w:rPr>
          <w:sz w:val="28"/>
          <w:szCs w:val="28"/>
        </w:rPr>
        <w:t>.0</w:t>
      </w:r>
      <w:r w:rsidRPr="00D556CC" w:rsidR="005201C0">
        <w:rPr>
          <w:sz w:val="28"/>
          <w:szCs w:val="28"/>
        </w:rPr>
        <w:t>8</w:t>
      </w:r>
      <w:r w:rsidRPr="00D556CC">
        <w:rPr>
          <w:sz w:val="28"/>
          <w:szCs w:val="28"/>
        </w:rPr>
        <w:t xml:space="preserve">.2025 г., из содержания которого следует, что </w:t>
      </w:r>
      <w:r w:rsidRPr="00D556CC" w:rsidR="00D556CC">
        <w:rPr>
          <w:sz w:val="28"/>
          <w:szCs w:val="28"/>
        </w:rPr>
        <w:t>Шагеев</w:t>
      </w:r>
      <w:r w:rsidRPr="00D556CC" w:rsidR="00D556CC">
        <w:rPr>
          <w:sz w:val="28"/>
          <w:szCs w:val="28"/>
        </w:rPr>
        <w:t xml:space="preserve"> С.В., являясь </w:t>
      </w:r>
      <w:r>
        <w:rPr>
          <w:sz w:val="28"/>
          <w:szCs w:val="28"/>
        </w:rPr>
        <w:t>должностным лицом *</w:t>
      </w:r>
      <w:r w:rsidRPr="00D556CC" w:rsidR="00D556CC">
        <w:rPr>
          <w:sz w:val="28"/>
          <w:szCs w:val="28"/>
        </w:rPr>
        <w:t>, юридический адрес организации: ХМАО-Югра, Нефтеюганский район, пгт. Пойковский, ул. Транспортников, д. 11, не</w:t>
      </w:r>
      <w:r w:rsidR="0063194F">
        <w:rPr>
          <w:sz w:val="28"/>
          <w:szCs w:val="28"/>
        </w:rPr>
        <w:t xml:space="preserve">своевременно </w:t>
      </w:r>
      <w:r w:rsidRPr="00D556CC" w:rsidR="00D556CC">
        <w:rPr>
          <w:sz w:val="28"/>
          <w:szCs w:val="28"/>
        </w:rPr>
        <w:t xml:space="preserve"> предоставил в налоговый орган по месту учета – межрайонную ИФНС России № 7 по Ханты-Мансийскому автономному округу </w:t>
      </w:r>
      <w:r w:rsidRPr="00D556CC" w:rsidR="00D556CC">
        <w:rPr>
          <w:sz w:val="28"/>
          <w:szCs w:val="28"/>
        </w:rPr>
        <w:t xml:space="preserve">– Югре, налоговый расчет по страховым взносам за 3 месяца </w:t>
      </w:r>
      <w:r w:rsidR="0063194F">
        <w:rPr>
          <w:sz w:val="28"/>
          <w:szCs w:val="28"/>
        </w:rPr>
        <w:t xml:space="preserve">квартальный </w:t>
      </w:r>
      <w:r w:rsidRPr="00D556CC" w:rsidR="00D556CC">
        <w:rPr>
          <w:sz w:val="28"/>
          <w:szCs w:val="28"/>
        </w:rPr>
        <w:t>2025 года. Срок представления налогового расчета по страховым взносам за 3 месяца 2025 года – не позднее 24:00 часов 25.04.2025 г., фактически налоговый расчет представлен 19.05.2025 г., с нарушением срока</w:t>
      </w:r>
      <w:r w:rsidRPr="00D556CC" w:rsidR="005201C0">
        <w:rPr>
          <w:sz w:val="28"/>
          <w:szCs w:val="28"/>
        </w:rPr>
        <w:t>;</w:t>
      </w:r>
      <w:r w:rsidRPr="00D556CC" w:rsidR="00D556CC">
        <w:rPr>
          <w:sz w:val="28"/>
          <w:szCs w:val="28"/>
        </w:rPr>
        <w:t xml:space="preserve"> </w:t>
      </w:r>
    </w:p>
    <w:p w:rsidR="005201C0" w:rsidRPr="00D556CC" w:rsidP="005201C0">
      <w:pPr>
        <w:ind w:firstLine="567"/>
        <w:jc w:val="both"/>
        <w:rPr>
          <w:sz w:val="28"/>
          <w:szCs w:val="28"/>
        </w:rPr>
      </w:pPr>
      <w:r w:rsidRPr="00D556CC">
        <w:rPr>
          <w:sz w:val="28"/>
          <w:szCs w:val="28"/>
        </w:rPr>
        <w:t>- списком внутренних почтовых отправлений от 20.08.2025 года;</w:t>
      </w:r>
    </w:p>
    <w:p w:rsidR="0035653F" w:rsidRPr="00D556CC" w:rsidP="005201C0">
      <w:pPr>
        <w:ind w:firstLine="567"/>
        <w:jc w:val="both"/>
        <w:rPr>
          <w:sz w:val="28"/>
          <w:szCs w:val="28"/>
        </w:rPr>
      </w:pPr>
      <w:r w:rsidRPr="00D556CC">
        <w:rPr>
          <w:sz w:val="28"/>
          <w:szCs w:val="28"/>
        </w:rPr>
        <w:t>- уведомлением МИФНС № 7 по ХМАО-Югре от 01.08.2025 года, о времени и месте составления адм. протокола;</w:t>
      </w:r>
    </w:p>
    <w:p w:rsidR="0035653F" w:rsidRPr="00D556CC" w:rsidP="005201C0">
      <w:pPr>
        <w:ind w:firstLine="567"/>
        <w:jc w:val="both"/>
        <w:rPr>
          <w:sz w:val="28"/>
          <w:szCs w:val="28"/>
        </w:rPr>
      </w:pPr>
      <w:r w:rsidRPr="00D556CC">
        <w:rPr>
          <w:sz w:val="28"/>
          <w:szCs w:val="28"/>
        </w:rPr>
        <w:t xml:space="preserve">- списком внутренних почтовых отправлений от </w:t>
      </w:r>
      <w:r w:rsidRPr="00D556CC">
        <w:rPr>
          <w:sz w:val="28"/>
          <w:szCs w:val="28"/>
        </w:rPr>
        <w:t>04.08.2025 года;</w:t>
      </w:r>
    </w:p>
    <w:p w:rsidR="0035653F" w:rsidRPr="00D556CC" w:rsidP="005201C0">
      <w:pPr>
        <w:ind w:firstLine="567"/>
        <w:jc w:val="both"/>
        <w:rPr>
          <w:sz w:val="28"/>
          <w:szCs w:val="28"/>
        </w:rPr>
      </w:pPr>
      <w:r w:rsidRPr="00D556CC">
        <w:rPr>
          <w:sz w:val="28"/>
          <w:szCs w:val="28"/>
        </w:rPr>
        <w:t>- отчетом об отслеживании почтовых отправлений ШПИ 800</w:t>
      </w:r>
      <w:r w:rsidRPr="00D556CC" w:rsidR="00D556CC">
        <w:rPr>
          <w:sz w:val="28"/>
          <w:szCs w:val="28"/>
        </w:rPr>
        <w:t>82312151546</w:t>
      </w:r>
      <w:r w:rsidRPr="00D556CC">
        <w:rPr>
          <w:sz w:val="28"/>
          <w:szCs w:val="28"/>
        </w:rPr>
        <w:t>;</w:t>
      </w:r>
    </w:p>
    <w:p w:rsidR="00DF11E6" w:rsidRPr="00D556CC" w:rsidP="005720FE">
      <w:pPr>
        <w:ind w:firstLine="567"/>
        <w:jc w:val="both"/>
        <w:rPr>
          <w:sz w:val="28"/>
          <w:szCs w:val="28"/>
        </w:rPr>
      </w:pPr>
      <w:r w:rsidRPr="00D556CC">
        <w:rPr>
          <w:sz w:val="28"/>
          <w:szCs w:val="28"/>
        </w:rPr>
        <w:t>- квитанцией о приеме налоговой декларации по страховым взносам</w:t>
      </w:r>
      <w:r w:rsidRPr="00D556CC" w:rsidR="003445E9">
        <w:rPr>
          <w:sz w:val="28"/>
          <w:szCs w:val="28"/>
        </w:rPr>
        <w:t>,</w:t>
      </w:r>
      <w:r w:rsidRPr="00D556CC">
        <w:rPr>
          <w:sz w:val="28"/>
          <w:szCs w:val="28"/>
        </w:rPr>
        <w:t xml:space="preserve"> из содержания которого следует, что </w:t>
      </w:r>
      <w:r>
        <w:rPr>
          <w:sz w:val="28"/>
          <w:szCs w:val="28"/>
        </w:rPr>
        <w:t>*</w:t>
      </w:r>
      <w:r w:rsidRPr="00D556CC" w:rsidR="005201C0">
        <w:rPr>
          <w:sz w:val="28"/>
          <w:szCs w:val="28"/>
        </w:rPr>
        <w:t xml:space="preserve"> </w:t>
      </w:r>
      <w:r w:rsidRPr="00D556CC">
        <w:rPr>
          <w:sz w:val="28"/>
          <w:szCs w:val="28"/>
        </w:rPr>
        <w:t>предоставило расчет по стра</w:t>
      </w:r>
      <w:r w:rsidRPr="00D556CC" w:rsidR="005720FE">
        <w:rPr>
          <w:sz w:val="28"/>
          <w:szCs w:val="28"/>
        </w:rPr>
        <w:t xml:space="preserve">ховым взносам за </w:t>
      </w:r>
      <w:r w:rsidRPr="00D556CC" w:rsidR="0035653F">
        <w:rPr>
          <w:sz w:val="28"/>
          <w:szCs w:val="28"/>
        </w:rPr>
        <w:t>3</w:t>
      </w:r>
      <w:r w:rsidRPr="00D556CC" w:rsidR="005720FE">
        <w:rPr>
          <w:sz w:val="28"/>
          <w:szCs w:val="28"/>
        </w:rPr>
        <w:t xml:space="preserve"> месяц</w:t>
      </w:r>
      <w:r w:rsidRPr="00D556CC" w:rsidR="0035653F">
        <w:rPr>
          <w:sz w:val="28"/>
          <w:szCs w:val="28"/>
        </w:rPr>
        <w:t>а</w:t>
      </w:r>
      <w:r w:rsidRPr="00D556CC" w:rsidR="005720FE">
        <w:rPr>
          <w:sz w:val="28"/>
          <w:szCs w:val="28"/>
        </w:rPr>
        <w:t xml:space="preserve"> </w:t>
      </w:r>
      <w:r w:rsidR="0063194F">
        <w:rPr>
          <w:sz w:val="28"/>
          <w:szCs w:val="28"/>
        </w:rPr>
        <w:t xml:space="preserve">квартальный </w:t>
      </w:r>
      <w:r w:rsidRPr="00D556CC" w:rsidR="005720FE">
        <w:rPr>
          <w:sz w:val="28"/>
          <w:szCs w:val="28"/>
        </w:rPr>
        <w:t>202</w:t>
      </w:r>
      <w:r w:rsidRPr="00D556CC" w:rsidR="0035653F">
        <w:rPr>
          <w:sz w:val="28"/>
          <w:szCs w:val="28"/>
        </w:rPr>
        <w:t>5 года</w:t>
      </w:r>
      <w:r w:rsidRPr="00D556CC" w:rsidR="005720FE">
        <w:rPr>
          <w:sz w:val="28"/>
          <w:szCs w:val="28"/>
        </w:rPr>
        <w:t xml:space="preserve"> </w:t>
      </w:r>
      <w:r w:rsidRPr="00D556CC" w:rsidR="0035653F">
        <w:rPr>
          <w:sz w:val="28"/>
          <w:szCs w:val="28"/>
        </w:rPr>
        <w:t>–</w:t>
      </w:r>
      <w:r w:rsidRPr="00D556CC" w:rsidR="005720FE">
        <w:rPr>
          <w:sz w:val="28"/>
          <w:szCs w:val="28"/>
        </w:rPr>
        <w:t xml:space="preserve"> </w:t>
      </w:r>
      <w:r w:rsidRPr="00D556CC" w:rsidR="00D556CC">
        <w:rPr>
          <w:sz w:val="28"/>
          <w:szCs w:val="28"/>
        </w:rPr>
        <w:t>19</w:t>
      </w:r>
      <w:r w:rsidRPr="00D556CC" w:rsidR="0035653F">
        <w:rPr>
          <w:sz w:val="28"/>
          <w:szCs w:val="28"/>
        </w:rPr>
        <w:t>.05</w:t>
      </w:r>
      <w:r w:rsidRPr="00D556CC" w:rsidR="005720FE">
        <w:rPr>
          <w:sz w:val="28"/>
          <w:szCs w:val="28"/>
        </w:rPr>
        <w:t>.2025</w:t>
      </w:r>
      <w:r w:rsidRPr="00D556CC" w:rsidR="0035653F">
        <w:rPr>
          <w:sz w:val="28"/>
          <w:szCs w:val="28"/>
        </w:rPr>
        <w:t xml:space="preserve"> года;</w:t>
      </w:r>
    </w:p>
    <w:p w:rsidR="005720FE" w:rsidRPr="00D556CC" w:rsidP="003445E9">
      <w:pPr>
        <w:ind w:firstLine="567"/>
        <w:jc w:val="both"/>
        <w:rPr>
          <w:sz w:val="28"/>
          <w:szCs w:val="28"/>
        </w:rPr>
      </w:pPr>
      <w:r w:rsidRPr="00D556CC">
        <w:rPr>
          <w:sz w:val="28"/>
          <w:szCs w:val="28"/>
        </w:rPr>
        <w:t xml:space="preserve">- выпиской из ЕГРЮЛ по состоянию на </w:t>
      </w:r>
      <w:r w:rsidRPr="00D556CC" w:rsidR="0035653F">
        <w:rPr>
          <w:sz w:val="28"/>
          <w:szCs w:val="28"/>
        </w:rPr>
        <w:t>25</w:t>
      </w:r>
      <w:r w:rsidRPr="00D556CC">
        <w:rPr>
          <w:sz w:val="28"/>
          <w:szCs w:val="28"/>
        </w:rPr>
        <w:t>.0</w:t>
      </w:r>
      <w:r w:rsidRPr="00D556CC" w:rsidR="0035653F">
        <w:rPr>
          <w:sz w:val="28"/>
          <w:szCs w:val="28"/>
        </w:rPr>
        <w:t>5</w:t>
      </w:r>
      <w:r w:rsidRPr="00D556CC">
        <w:rPr>
          <w:sz w:val="28"/>
          <w:szCs w:val="28"/>
        </w:rPr>
        <w:t xml:space="preserve">.2025 года, согласно которой </w:t>
      </w:r>
      <w:r w:rsidRPr="00D556CC" w:rsidR="00D556CC">
        <w:rPr>
          <w:sz w:val="28"/>
          <w:szCs w:val="28"/>
        </w:rPr>
        <w:t>Шагеев</w:t>
      </w:r>
      <w:r w:rsidRPr="00D556CC" w:rsidR="00D556CC">
        <w:rPr>
          <w:sz w:val="28"/>
          <w:szCs w:val="28"/>
        </w:rPr>
        <w:t xml:space="preserve"> С.В</w:t>
      </w:r>
      <w:r w:rsidRPr="00D556CC" w:rsidR="0035653F">
        <w:rPr>
          <w:sz w:val="28"/>
          <w:szCs w:val="28"/>
        </w:rPr>
        <w:t>., является</w:t>
      </w:r>
      <w:r w:rsidRPr="00D556CC" w:rsidR="00D556C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должностным лицом *</w:t>
      </w:r>
      <w:r w:rsidRPr="00D556CC">
        <w:rPr>
          <w:sz w:val="28"/>
          <w:szCs w:val="28"/>
        </w:rPr>
        <w:t>.</w:t>
      </w:r>
      <w:r w:rsidRPr="00D556CC" w:rsidR="00D556CC">
        <w:rPr>
          <w:sz w:val="28"/>
          <w:szCs w:val="28"/>
        </w:rPr>
        <w:t xml:space="preserve"> </w:t>
      </w:r>
      <w:r w:rsidRPr="00D556CC">
        <w:rPr>
          <w:sz w:val="28"/>
          <w:szCs w:val="28"/>
        </w:rPr>
        <w:t xml:space="preserve">  </w:t>
      </w:r>
    </w:p>
    <w:p w:rsidR="003445E9" w:rsidRPr="003445E9" w:rsidP="005720FE">
      <w:pPr>
        <w:ind w:firstLine="567"/>
        <w:jc w:val="both"/>
        <w:rPr>
          <w:sz w:val="28"/>
          <w:szCs w:val="28"/>
        </w:rPr>
      </w:pPr>
      <w:r w:rsidRPr="0035653F">
        <w:rPr>
          <w:sz w:val="28"/>
          <w:szCs w:val="28"/>
        </w:rPr>
        <w:t xml:space="preserve">Согласно п. 4 ст. 24 Налогового Кодекса РФ налоговые агенты </w:t>
      </w:r>
      <w:r w:rsidRPr="003445E9">
        <w:rPr>
          <w:sz w:val="28"/>
          <w:szCs w:val="28"/>
        </w:rPr>
        <w:t>обязаны предоставить в налог</w:t>
      </w:r>
      <w:r w:rsidRPr="003445E9">
        <w:rPr>
          <w:sz w:val="28"/>
          <w:szCs w:val="28"/>
        </w:rPr>
        <w:t>овый орган по месту своего учета документы, необходимые для осуществления контроля, за правильностью ис</w:t>
      </w:r>
      <w:r w:rsidRPr="003445E9">
        <w:rPr>
          <w:sz w:val="28"/>
          <w:szCs w:val="28"/>
        </w:rPr>
        <w:softHyphen/>
        <w:t>числения, удержания и перечисления налогов.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соответствие с п.4 ст.23 Налогового Кодекса РФ налоговый расчет представляется в налоговый орган в установ</w:t>
      </w:r>
      <w:r w:rsidRPr="003445E9">
        <w:rPr>
          <w:sz w:val="28"/>
          <w:szCs w:val="28"/>
        </w:rPr>
        <w:softHyphen/>
        <w:t>ленные законодательством о налогах и сборах срок.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силу пункта 1 статьи 419 Налогового кодекса РФ плательщиками страховых взносов признаются следующие лица, являющиеся страхователями в соответствии с федеральны</w:t>
      </w:r>
      <w:r w:rsidRPr="003445E9">
        <w:rPr>
          <w:sz w:val="28"/>
          <w:szCs w:val="28"/>
        </w:rPr>
        <w:softHyphen/>
        <w:t>ми законами о конкретных видах обязательног</w:t>
      </w:r>
      <w:r w:rsidRPr="003445E9">
        <w:rPr>
          <w:sz w:val="28"/>
          <w:szCs w:val="28"/>
        </w:rPr>
        <w:t>о социального страхования: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- лица, производящие выплаты и иные вознаграждения физическим лицам: организации;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индивидуальные предприниматели;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- физические лица, не являющиеся индивидуальными предпринимателями;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индивидуальные предприниматели, адвокаты, медиа</w:t>
      </w:r>
      <w:r w:rsidRPr="003445E9">
        <w:rPr>
          <w:sz w:val="28"/>
          <w:szCs w:val="28"/>
        </w:rPr>
        <w:t>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</w:t>
      </w:r>
      <w:r w:rsidRPr="003445E9">
        <w:rPr>
          <w:sz w:val="28"/>
          <w:szCs w:val="28"/>
        </w:rPr>
        <w:softHyphen/>
        <w:t>тикой (не производящие выплаты и иные вознагражде</w:t>
      </w:r>
      <w:r w:rsidRPr="003445E9">
        <w:rPr>
          <w:sz w:val="28"/>
          <w:szCs w:val="28"/>
        </w:rPr>
        <w:t>ния физическим лицам).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Согласно пункта 7 статьи 431 Налогового кодекса Плательщики, указанные в </w:t>
      </w:r>
      <w:hyperlink r:id="rId4" w:anchor="/document/10900200/entry/41911" w:history="1">
        <w:r w:rsidRPr="003445E9">
          <w:rPr>
            <w:sz w:val="28"/>
            <w:szCs w:val="28"/>
          </w:rPr>
          <w:t>подпункте 1 пункта 1 статьи 419</w:t>
        </w:r>
      </w:hyperlink>
      <w:r w:rsidRPr="003445E9">
        <w:rPr>
          <w:sz w:val="28"/>
          <w:szCs w:val="28"/>
        </w:rPr>
        <w:t xml:space="preserve"> настоящего Кодекса (за исключением </w:t>
      </w:r>
      <w:r w:rsidRPr="003445E9">
        <w:rPr>
          <w:sz w:val="28"/>
          <w:szCs w:val="28"/>
        </w:rPr>
        <w:t>физических лиц, производящих выплаты, указанные в </w:t>
      </w:r>
      <w:hyperlink r:id="rId4" w:anchor="/document/10900200/entry/42233" w:history="1">
        <w:r w:rsidRPr="003445E9">
          <w:rPr>
            <w:sz w:val="28"/>
            <w:szCs w:val="28"/>
          </w:rPr>
          <w:t>подпункте 3 пункта 3 статьи 422</w:t>
        </w:r>
      </w:hyperlink>
      <w:r w:rsidRPr="003445E9">
        <w:rPr>
          <w:sz w:val="28"/>
          <w:szCs w:val="28"/>
        </w:rPr>
        <w:t> настоящего Кодекса), в том числе являющиеся налогоплательщиками, отнесенными к категории к</w:t>
      </w:r>
      <w:r w:rsidRPr="003445E9">
        <w:rPr>
          <w:sz w:val="28"/>
          <w:szCs w:val="28"/>
        </w:rPr>
        <w:t>рупнейших, представляют по </w:t>
      </w:r>
      <w:hyperlink r:id="rId4" w:anchor="/multilink/10900200/paragraph/33518/number/2" w:history="1">
        <w:r w:rsidRPr="003445E9">
          <w:rPr>
            <w:sz w:val="28"/>
            <w:szCs w:val="28"/>
          </w:rPr>
          <w:t>форме</w:t>
        </w:r>
      </w:hyperlink>
      <w:r w:rsidRPr="003445E9">
        <w:rPr>
          <w:sz w:val="28"/>
          <w:szCs w:val="28"/>
        </w:rPr>
        <w:t>, </w:t>
      </w:r>
      <w:hyperlink r:id="rId4" w:anchor="/multilink/10900200/paragraph/33518/number/3" w:history="1">
        <w:r w:rsidRPr="003445E9">
          <w:rPr>
            <w:sz w:val="28"/>
            <w:szCs w:val="28"/>
          </w:rPr>
          <w:t>формату</w:t>
        </w:r>
      </w:hyperlink>
      <w:r w:rsidRPr="003445E9">
        <w:rPr>
          <w:sz w:val="28"/>
          <w:szCs w:val="28"/>
        </w:rPr>
        <w:t> и в </w:t>
      </w:r>
      <w:hyperlink r:id="rId4" w:anchor="/multilink/10900200/paragraph/33518/number/4" w:history="1">
        <w:r w:rsidRPr="003445E9">
          <w:rPr>
            <w:sz w:val="28"/>
            <w:szCs w:val="28"/>
          </w:rPr>
          <w:t>порядке</w:t>
        </w:r>
      </w:hyperlink>
      <w:r w:rsidRPr="003445E9">
        <w:rPr>
          <w:sz w:val="28"/>
          <w:szCs w:val="28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</w:t>
      </w:r>
      <w:r w:rsidRPr="003445E9">
        <w:rPr>
          <w:sz w:val="28"/>
          <w:szCs w:val="28"/>
        </w:rPr>
        <w:t>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</w:t>
      </w:r>
      <w:r w:rsidRPr="003445E9">
        <w:rPr>
          <w:sz w:val="28"/>
          <w:szCs w:val="28"/>
        </w:rPr>
        <w:t>его выплаты и иные вознаграждения физическим лицам: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hyperlink r:id="rId4" w:anchor="/document/405567543/entry/1000" w:history="1">
        <w:r w:rsidRPr="003445E9">
          <w:rPr>
            <w:sz w:val="28"/>
            <w:szCs w:val="28"/>
          </w:rPr>
          <w:t>расчет по страховым взносам</w:t>
        </w:r>
      </w:hyperlink>
      <w:r w:rsidRPr="003445E9">
        <w:rPr>
          <w:sz w:val="28"/>
          <w:szCs w:val="28"/>
        </w:rPr>
        <w:t> - не позднее 25-го числа месяца, следующего за </w:t>
      </w:r>
      <w:hyperlink r:id="rId4" w:anchor="/document/10900200/entry/423" w:history="1">
        <w:r w:rsidRPr="003445E9">
          <w:rPr>
            <w:sz w:val="28"/>
            <w:szCs w:val="28"/>
          </w:rPr>
          <w:t>расчетным (отчетным) периодом</w:t>
        </w:r>
      </w:hyperlink>
      <w:r w:rsidRPr="003445E9">
        <w:rPr>
          <w:sz w:val="28"/>
          <w:szCs w:val="28"/>
        </w:rPr>
        <w:t>;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случае, когда день сдачи выпадает на выходной или праздник, срок переносится на следу</w:t>
      </w:r>
      <w:r w:rsidRPr="003445E9">
        <w:rPr>
          <w:sz w:val="28"/>
          <w:szCs w:val="28"/>
        </w:rPr>
        <w:softHyphen/>
        <w:t>ющий ближайший рабочий день.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Согласно статьи 423 Налогового кодекса расчетным периодом признается ка</w:t>
      </w:r>
      <w:r w:rsidRPr="003445E9">
        <w:rPr>
          <w:sz w:val="28"/>
          <w:szCs w:val="28"/>
        </w:rPr>
        <w:t>лендарный год. Отчетными периодами признаются первый квартал, полугодие, девять месяцев календарного года.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Следовательно, срок представления налогового расчета по страх</w:t>
      </w:r>
      <w:r w:rsidR="005720FE">
        <w:rPr>
          <w:sz w:val="28"/>
          <w:szCs w:val="28"/>
        </w:rPr>
        <w:t xml:space="preserve">овым взносам, за </w:t>
      </w:r>
      <w:r w:rsidR="008D15FF">
        <w:rPr>
          <w:sz w:val="28"/>
          <w:szCs w:val="28"/>
        </w:rPr>
        <w:t>3</w:t>
      </w:r>
      <w:r w:rsidR="005720FE">
        <w:rPr>
          <w:sz w:val="28"/>
          <w:szCs w:val="28"/>
        </w:rPr>
        <w:t xml:space="preserve"> месяц</w:t>
      </w:r>
      <w:r w:rsidR="008D15FF">
        <w:rPr>
          <w:sz w:val="28"/>
          <w:szCs w:val="28"/>
        </w:rPr>
        <w:t>а</w:t>
      </w:r>
      <w:r w:rsidR="005720FE">
        <w:rPr>
          <w:sz w:val="28"/>
          <w:szCs w:val="28"/>
        </w:rPr>
        <w:t xml:space="preserve"> 202</w:t>
      </w:r>
      <w:r w:rsidR="008D15FF">
        <w:rPr>
          <w:sz w:val="28"/>
          <w:szCs w:val="28"/>
        </w:rPr>
        <w:t>5</w:t>
      </w:r>
      <w:r w:rsidRPr="003445E9">
        <w:rPr>
          <w:sz w:val="28"/>
          <w:szCs w:val="28"/>
        </w:rPr>
        <w:t xml:space="preserve"> </w:t>
      </w:r>
      <w:r w:rsidR="005720FE">
        <w:rPr>
          <w:sz w:val="28"/>
          <w:szCs w:val="28"/>
        </w:rPr>
        <w:t xml:space="preserve">года - не позднее 24:00 часов </w:t>
      </w:r>
      <w:r w:rsidR="00CE195A">
        <w:rPr>
          <w:sz w:val="28"/>
          <w:szCs w:val="28"/>
        </w:rPr>
        <w:t>25.04.</w:t>
      </w:r>
      <w:r w:rsidR="005720FE">
        <w:rPr>
          <w:sz w:val="28"/>
          <w:szCs w:val="28"/>
        </w:rPr>
        <w:t>2025</w:t>
      </w:r>
      <w:r w:rsidRPr="003445E9">
        <w:rPr>
          <w:sz w:val="28"/>
          <w:szCs w:val="28"/>
        </w:rPr>
        <w:t xml:space="preserve"> года.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Фактически</w:t>
      </w:r>
      <w:r w:rsidRPr="003445E9">
        <w:rPr>
          <w:sz w:val="28"/>
          <w:szCs w:val="28"/>
        </w:rPr>
        <w:t xml:space="preserve"> </w:t>
      </w:r>
      <w:r w:rsidRPr="00CE195A" w:rsidR="00CE195A">
        <w:rPr>
          <w:sz w:val="28"/>
          <w:szCs w:val="28"/>
        </w:rPr>
        <w:t>Шагеев С.В</w:t>
      </w:r>
      <w:r>
        <w:rPr>
          <w:sz w:val="28"/>
          <w:szCs w:val="28"/>
        </w:rPr>
        <w:t xml:space="preserve">. </w:t>
      </w:r>
      <w:r w:rsidRPr="003445E9">
        <w:rPr>
          <w:sz w:val="28"/>
          <w:szCs w:val="28"/>
        </w:rPr>
        <w:t xml:space="preserve">налоговый расчет по страховым взносам, </w:t>
      </w:r>
      <w:r w:rsidRPr="008D15FF" w:rsidR="008D15FF">
        <w:rPr>
          <w:sz w:val="28"/>
          <w:szCs w:val="28"/>
        </w:rPr>
        <w:t xml:space="preserve">за 3 месяца 2025 года </w:t>
      </w:r>
      <w:r w:rsidRPr="003445E9">
        <w:rPr>
          <w:sz w:val="28"/>
          <w:szCs w:val="28"/>
        </w:rPr>
        <w:t>пред</w:t>
      </w:r>
      <w:r>
        <w:rPr>
          <w:sz w:val="28"/>
          <w:szCs w:val="28"/>
        </w:rPr>
        <w:t>оставил</w:t>
      </w:r>
      <w:r w:rsidR="005720FE">
        <w:rPr>
          <w:sz w:val="28"/>
          <w:szCs w:val="28"/>
        </w:rPr>
        <w:t xml:space="preserve"> с нарушением срока – </w:t>
      </w:r>
      <w:r w:rsidR="00CE195A">
        <w:rPr>
          <w:sz w:val="28"/>
          <w:szCs w:val="28"/>
        </w:rPr>
        <w:t>19</w:t>
      </w:r>
      <w:r w:rsidR="005720FE">
        <w:rPr>
          <w:sz w:val="28"/>
          <w:szCs w:val="28"/>
        </w:rPr>
        <w:t>.0</w:t>
      </w:r>
      <w:r w:rsidR="008D15FF">
        <w:rPr>
          <w:sz w:val="28"/>
          <w:szCs w:val="28"/>
        </w:rPr>
        <w:t>5</w:t>
      </w:r>
      <w:r w:rsidR="005720FE">
        <w:rPr>
          <w:sz w:val="28"/>
          <w:szCs w:val="28"/>
        </w:rPr>
        <w:t>.2025</w:t>
      </w:r>
      <w:r w:rsidRPr="003445E9">
        <w:rPr>
          <w:sz w:val="28"/>
          <w:szCs w:val="28"/>
        </w:rPr>
        <w:t xml:space="preserve"> г</w:t>
      </w:r>
      <w:r w:rsidR="00CE195A">
        <w:rPr>
          <w:sz w:val="28"/>
          <w:szCs w:val="28"/>
        </w:rPr>
        <w:t xml:space="preserve">ода. 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Пунктом 1 статьи 7 Федерального закона от 06.12.2011 № 402-ФЗ «О бухгалтерском учете» установлено, что ведение бухгалтерского учета</w:t>
      </w:r>
      <w:r w:rsidRPr="003445E9">
        <w:rPr>
          <w:sz w:val="28"/>
          <w:szCs w:val="28"/>
        </w:rPr>
        <w:t xml:space="preserve"> и хранение документов бухгалтерского учета ор</w:t>
      </w:r>
      <w:r w:rsidRPr="003445E9">
        <w:rPr>
          <w:sz w:val="28"/>
          <w:szCs w:val="28"/>
        </w:rPr>
        <w:softHyphen/>
        <w:t>ганизуются руководителем экономического субъекта.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Пунктом 3 статьи 7 Федерального закона от 06.12.2011 N 402-ФЗ "О бухгалтерском учете" определено, что руководитель экономического субъекта обязан возложить вед</w:t>
      </w:r>
      <w:r w:rsidRPr="003445E9">
        <w:rPr>
          <w:sz w:val="28"/>
          <w:szCs w:val="28"/>
        </w:rPr>
        <w:t>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учета, если иное не предусмотрено настоящей ча</w:t>
      </w:r>
      <w:r w:rsidRPr="003445E9">
        <w:rPr>
          <w:sz w:val="28"/>
          <w:szCs w:val="28"/>
        </w:rPr>
        <w:softHyphen/>
        <w:t>стью.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соответствии со статьей 2.4 КоАП РФ админист</w:t>
      </w:r>
      <w:r w:rsidRPr="003445E9">
        <w:rPr>
          <w:sz w:val="28"/>
          <w:szCs w:val="28"/>
        </w:rPr>
        <w:t>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В соответствии со ст. 15.5 Кодекса Российской Федерации об админи</w:t>
      </w:r>
      <w:r w:rsidRPr="003445E9">
        <w:rPr>
          <w:sz w:val="28"/>
          <w:szCs w:val="28"/>
        </w:rPr>
        <w:t>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</w:t>
      </w:r>
      <w:r w:rsidRPr="003445E9">
        <w:rPr>
          <w:sz w:val="28"/>
          <w:szCs w:val="28"/>
        </w:rPr>
        <w:t>а на должностных лиц в размере от трехсот до пятисот рублей.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Действия </w:t>
      </w:r>
      <w:r w:rsidRPr="00CE195A" w:rsidR="00CE195A">
        <w:rPr>
          <w:sz w:val="28"/>
          <w:szCs w:val="28"/>
        </w:rPr>
        <w:t>Шагеев</w:t>
      </w:r>
      <w:r w:rsidR="00CE195A">
        <w:rPr>
          <w:sz w:val="28"/>
          <w:szCs w:val="28"/>
        </w:rPr>
        <w:t>а</w:t>
      </w:r>
      <w:r w:rsidRPr="00CE195A" w:rsidR="00CE195A">
        <w:rPr>
          <w:sz w:val="28"/>
          <w:szCs w:val="28"/>
        </w:rPr>
        <w:t xml:space="preserve"> С.В</w:t>
      </w:r>
      <w:r>
        <w:rPr>
          <w:sz w:val="28"/>
          <w:szCs w:val="28"/>
        </w:rPr>
        <w:t xml:space="preserve">. </w:t>
      </w:r>
      <w:r w:rsidRPr="003445E9">
        <w:rPr>
          <w:sz w:val="28"/>
          <w:szCs w:val="28"/>
        </w:rPr>
        <w:t>суд квалифицирует по ст.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</w:t>
      </w:r>
      <w:r w:rsidRPr="003445E9">
        <w:rPr>
          <w:sz w:val="28"/>
          <w:szCs w:val="28"/>
        </w:rPr>
        <w:t xml:space="preserve">сту учета.  </w:t>
      </w:r>
    </w:p>
    <w:p w:rsidR="002A0276" w:rsidRPr="002A0276" w:rsidP="002A0276">
      <w:pPr>
        <w:ind w:firstLine="567"/>
        <w:jc w:val="both"/>
        <w:rPr>
          <w:sz w:val="28"/>
          <w:szCs w:val="28"/>
        </w:rPr>
      </w:pPr>
      <w:r w:rsidRPr="002A0276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4.2, ст.4.3 Кодекса Российской Федерации об административных правонарушениях, суд не усматривает.</w:t>
      </w:r>
    </w:p>
    <w:p w:rsidR="003445E9" w:rsidRPr="003445E9" w:rsidP="002A0276">
      <w:pPr>
        <w:ind w:firstLine="567"/>
        <w:jc w:val="both"/>
        <w:rPr>
          <w:sz w:val="28"/>
          <w:szCs w:val="28"/>
        </w:rPr>
      </w:pPr>
      <w:r w:rsidRPr="002A0276">
        <w:rPr>
          <w:sz w:val="28"/>
          <w:szCs w:val="28"/>
        </w:rPr>
        <w:t>При назначении административного наказания суд учит</w:t>
      </w:r>
      <w:r w:rsidRPr="002A0276">
        <w:rPr>
          <w:sz w:val="28"/>
          <w:szCs w:val="28"/>
        </w:rPr>
        <w:t>ывает характер совершенного п</w:t>
      </w:r>
      <w:r w:rsidR="0022221F">
        <w:rPr>
          <w:sz w:val="28"/>
          <w:szCs w:val="28"/>
        </w:rPr>
        <w:t>равонарушения, личность виновного</w:t>
      </w:r>
      <w:r w:rsidRPr="002A0276">
        <w:rPr>
          <w:sz w:val="28"/>
          <w:szCs w:val="28"/>
        </w:rPr>
        <w:t xml:space="preserve">, и приходит к выводу о назначении </w:t>
      </w:r>
      <w:r>
        <w:rPr>
          <w:sz w:val="28"/>
          <w:szCs w:val="28"/>
        </w:rPr>
        <w:t>наказания в виде предупреждения</w:t>
      </w:r>
      <w:r w:rsidRPr="003445E9">
        <w:rPr>
          <w:sz w:val="28"/>
          <w:szCs w:val="28"/>
        </w:rPr>
        <w:t>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На основании изложенного, руководствуясь ст. 29.9 Кодекса Российской Федерации об административных правонарушениях, мировой су</w:t>
      </w:r>
      <w:r w:rsidRPr="003445E9">
        <w:rPr>
          <w:sz w:val="28"/>
          <w:szCs w:val="28"/>
        </w:rPr>
        <w:t>дья</w:t>
      </w:r>
    </w:p>
    <w:p w:rsidR="003445E9" w:rsidP="003445E9">
      <w:pPr>
        <w:ind w:firstLine="567"/>
        <w:jc w:val="both"/>
        <w:rPr>
          <w:sz w:val="28"/>
          <w:szCs w:val="28"/>
        </w:rPr>
      </w:pPr>
    </w:p>
    <w:p w:rsidR="002A0276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jc w:val="center"/>
        <w:rPr>
          <w:sz w:val="28"/>
          <w:szCs w:val="28"/>
        </w:rPr>
      </w:pPr>
      <w:r w:rsidRPr="003445E9">
        <w:rPr>
          <w:sz w:val="28"/>
          <w:szCs w:val="28"/>
        </w:rPr>
        <w:t>ПОСТАНОВИЛ: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2A0276" w:rsidRPr="002A0276" w:rsidP="002A0276">
      <w:pPr>
        <w:ind w:firstLine="567"/>
        <w:jc w:val="both"/>
        <w:rPr>
          <w:sz w:val="28"/>
          <w:szCs w:val="28"/>
        </w:rPr>
      </w:pPr>
      <w:r w:rsidRPr="002A0276">
        <w:rPr>
          <w:sz w:val="28"/>
          <w:szCs w:val="28"/>
        </w:rPr>
        <w:t xml:space="preserve">признать </w:t>
      </w:r>
      <w:r w:rsidRPr="00D556CC" w:rsidR="00D556CC">
        <w:rPr>
          <w:sz w:val="28"/>
          <w:szCs w:val="28"/>
        </w:rPr>
        <w:t xml:space="preserve">Шагеева Святослава Вячеславовича </w:t>
      </w:r>
      <w:r w:rsidRPr="002A0276">
        <w:rPr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  <w:r w:rsidRPr="002A0276">
        <w:rPr>
          <w:sz w:val="28"/>
          <w:szCs w:val="28"/>
        </w:rPr>
        <w:t xml:space="preserve">  </w:t>
      </w:r>
    </w:p>
    <w:p w:rsidR="003445E9" w:rsidRPr="003445E9" w:rsidP="002A0276">
      <w:pPr>
        <w:ind w:firstLine="567"/>
        <w:jc w:val="both"/>
        <w:rPr>
          <w:sz w:val="28"/>
          <w:szCs w:val="28"/>
        </w:rPr>
      </w:pPr>
      <w:r w:rsidRPr="002A0276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течение 10 дней с пода</w:t>
      </w:r>
      <w:r>
        <w:rPr>
          <w:sz w:val="28"/>
          <w:szCs w:val="28"/>
        </w:rPr>
        <w:t>чей жалобы через мирового судью</w:t>
      </w:r>
      <w:r w:rsidRPr="003445E9">
        <w:rPr>
          <w:sz w:val="28"/>
          <w:szCs w:val="28"/>
        </w:rPr>
        <w:t>.</w:t>
      </w:r>
      <w:r w:rsidR="00D556CC">
        <w:rPr>
          <w:sz w:val="28"/>
          <w:szCs w:val="28"/>
        </w:rPr>
        <w:t xml:space="preserve"> 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Мировой судья                                 </w:t>
      </w:r>
      <w:r w:rsidRPr="003445E9">
        <w:rPr>
          <w:sz w:val="28"/>
          <w:szCs w:val="28"/>
        </w:rPr>
        <w:t xml:space="preserve">        </w:t>
      </w:r>
      <w:r w:rsidR="003923C4">
        <w:rPr>
          <w:sz w:val="28"/>
          <w:szCs w:val="28"/>
        </w:rPr>
        <w:t xml:space="preserve">                         Е.В. Кё</w:t>
      </w:r>
      <w:r w:rsidRPr="003445E9">
        <w:rPr>
          <w:sz w:val="28"/>
          <w:szCs w:val="28"/>
        </w:rPr>
        <w:t>ся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3445E9"/>
    <w:p w:rsidR="0036629E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/>
    <w:sectPr w:rsidSect="005720FE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5"/>
    <w:rsid w:val="0022221F"/>
    <w:rsid w:val="002A0276"/>
    <w:rsid w:val="003445E9"/>
    <w:rsid w:val="0035653F"/>
    <w:rsid w:val="00364E7D"/>
    <w:rsid w:val="0036629E"/>
    <w:rsid w:val="003923C4"/>
    <w:rsid w:val="004165AC"/>
    <w:rsid w:val="00485584"/>
    <w:rsid w:val="005201C0"/>
    <w:rsid w:val="005720FE"/>
    <w:rsid w:val="0063194F"/>
    <w:rsid w:val="0083280A"/>
    <w:rsid w:val="008D15FF"/>
    <w:rsid w:val="009A5C7F"/>
    <w:rsid w:val="00A953A9"/>
    <w:rsid w:val="00CE195A"/>
    <w:rsid w:val="00CF31DE"/>
    <w:rsid w:val="00D556CC"/>
    <w:rsid w:val="00DE12C1"/>
    <w:rsid w:val="00DF11E6"/>
    <w:rsid w:val="00F26F67"/>
    <w:rsid w:val="00F73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6A828-F27A-4766-93E2-16DE0B9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11E6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a0"/>
    <w:semiHidden/>
    <w:unhideWhenUsed/>
    <w:rsid w:val="00DF11E6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3445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445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